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69E47" w14:textId="77777777" w:rsidR="00A83300" w:rsidRDefault="00A83300" w:rsidP="00A83300">
      <w:pPr>
        <w:rPr>
          <w:rFonts w:ascii="Sylfaen" w:hAnsi="Sylfaen"/>
          <w:lang w:val="ka-GE"/>
        </w:rPr>
      </w:pPr>
    </w:p>
    <w:p w14:paraId="68431442" w14:textId="77777777" w:rsidR="00A83300" w:rsidRPr="00A705F9" w:rsidRDefault="00EB5B28" w:rsidP="00EB5B28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705F9">
        <w:rPr>
          <w:rFonts w:ascii="Sylfaen" w:hAnsi="Sylfaen"/>
          <w:b/>
          <w:sz w:val="24"/>
          <w:szCs w:val="24"/>
          <w:lang w:val="ka-GE"/>
        </w:rPr>
        <w:t>ფსიქოლოგიისა და განათლების მეცნიერებათა ფაკულტეტი</w:t>
      </w:r>
    </w:p>
    <w:p w14:paraId="706D1B97" w14:textId="77777777" w:rsidR="00EB5B28" w:rsidRPr="00EB5B28" w:rsidRDefault="00EB5B28" w:rsidP="00EB5B28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A705F9">
        <w:rPr>
          <w:rFonts w:ascii="Sylfaen" w:hAnsi="Sylfaen"/>
          <w:b/>
          <w:sz w:val="24"/>
          <w:szCs w:val="24"/>
          <w:lang w:val="ka-GE"/>
        </w:rPr>
        <w:t xml:space="preserve">სამაგისტრო პროგრამა - </w:t>
      </w:r>
      <w:r w:rsidR="00C45733" w:rsidRPr="00A705F9">
        <w:rPr>
          <w:rFonts w:ascii="Sylfaen" w:hAnsi="Sylfaen"/>
          <w:b/>
          <w:sz w:val="24"/>
          <w:szCs w:val="24"/>
          <w:lang w:val="ka-GE"/>
        </w:rPr>
        <w:t>იურიდიული ფსიქოლოგია</w:t>
      </w:r>
    </w:p>
    <w:p w14:paraId="24C8541D" w14:textId="77777777" w:rsidR="00EB5B28" w:rsidRPr="009A584E" w:rsidRDefault="00EB5B28" w:rsidP="00EB5B28">
      <w:pPr>
        <w:jc w:val="center"/>
        <w:rPr>
          <w:rFonts w:ascii="Sylfaen" w:hAnsi="Sylfaen"/>
          <w:sz w:val="24"/>
          <w:szCs w:val="24"/>
        </w:rPr>
      </w:pPr>
      <w:r w:rsidRPr="00EB5B28">
        <w:rPr>
          <w:rFonts w:ascii="Sylfaen" w:hAnsi="Sylfaen"/>
          <w:sz w:val="24"/>
          <w:szCs w:val="24"/>
          <w:lang w:val="ka-GE"/>
        </w:rPr>
        <w:t xml:space="preserve">ხელმძღვანელი - </w:t>
      </w:r>
      <w:r w:rsidR="00C45733">
        <w:rPr>
          <w:rFonts w:ascii="Sylfaen" w:hAnsi="Sylfaen"/>
          <w:sz w:val="24"/>
          <w:szCs w:val="24"/>
          <w:lang w:val="ka-GE"/>
        </w:rPr>
        <w:t>ვახტანგ ნადარეიშვილი</w:t>
      </w:r>
      <w:r w:rsidR="004875DB">
        <w:rPr>
          <w:rFonts w:ascii="Sylfaen" w:hAnsi="Sylfaen"/>
          <w:sz w:val="24"/>
          <w:szCs w:val="24"/>
          <w:lang w:val="ka-GE"/>
        </w:rPr>
        <w:t xml:space="preserve">, </w:t>
      </w:r>
      <w:r w:rsidR="00C45733">
        <w:rPr>
          <w:rFonts w:ascii="Sylfaen" w:hAnsi="Sylfaen"/>
          <w:sz w:val="24"/>
          <w:szCs w:val="24"/>
          <w:lang w:val="ka-GE"/>
        </w:rPr>
        <w:t xml:space="preserve">ასოცირებული </w:t>
      </w:r>
      <w:r w:rsidR="004875DB">
        <w:rPr>
          <w:rFonts w:ascii="Sylfaen" w:hAnsi="Sylfaen"/>
          <w:sz w:val="24"/>
          <w:szCs w:val="24"/>
          <w:lang w:val="ka-GE"/>
        </w:rPr>
        <w:t>პროფესორი</w:t>
      </w:r>
    </w:p>
    <w:p w14:paraId="344F9183" w14:textId="2C088824" w:rsidR="00EB5B28" w:rsidRPr="00AB6677" w:rsidRDefault="00EB5B28" w:rsidP="00EB5B28">
      <w:pPr>
        <w:jc w:val="center"/>
        <w:rPr>
          <w:rFonts w:ascii="Sylfaen" w:hAnsi="Sylfaen"/>
          <w:sz w:val="24"/>
          <w:szCs w:val="24"/>
        </w:rPr>
      </w:pPr>
      <w:r w:rsidRPr="00EB5B28">
        <w:rPr>
          <w:rFonts w:ascii="Sylfaen" w:hAnsi="Sylfaen"/>
          <w:sz w:val="24"/>
          <w:szCs w:val="24"/>
          <w:lang w:val="ka-GE"/>
        </w:rPr>
        <w:t>20</w:t>
      </w:r>
      <w:r w:rsidR="00EA35D8">
        <w:rPr>
          <w:rFonts w:ascii="Sylfaen" w:hAnsi="Sylfaen"/>
          <w:sz w:val="24"/>
          <w:szCs w:val="24"/>
          <w:lang w:val="ka-GE"/>
        </w:rPr>
        <w:t>20</w:t>
      </w:r>
      <w:r w:rsidRPr="00EB5B28">
        <w:rPr>
          <w:rFonts w:ascii="Sylfaen" w:hAnsi="Sylfaen"/>
          <w:sz w:val="24"/>
          <w:szCs w:val="24"/>
          <w:lang w:val="ka-GE"/>
        </w:rPr>
        <w:t>-20</w:t>
      </w:r>
      <w:r w:rsidR="00FD1294">
        <w:rPr>
          <w:rFonts w:ascii="Sylfaen" w:hAnsi="Sylfaen"/>
          <w:sz w:val="24"/>
          <w:szCs w:val="24"/>
          <w:lang w:val="ka-GE"/>
        </w:rPr>
        <w:t>2</w:t>
      </w:r>
      <w:r w:rsidR="00EA35D8">
        <w:rPr>
          <w:rFonts w:ascii="Sylfaen" w:hAnsi="Sylfaen"/>
          <w:sz w:val="24"/>
          <w:szCs w:val="24"/>
          <w:lang w:val="ka-GE"/>
        </w:rPr>
        <w:t>1</w:t>
      </w:r>
      <w:r w:rsidRPr="00EB5B28">
        <w:rPr>
          <w:rFonts w:ascii="Sylfaen" w:hAnsi="Sylfaen"/>
          <w:sz w:val="24"/>
          <w:szCs w:val="24"/>
          <w:lang w:val="ka-GE"/>
        </w:rPr>
        <w:t xml:space="preserve"> სასწავლო წლის </w:t>
      </w:r>
      <w:r w:rsidR="00E65DD4">
        <w:rPr>
          <w:rFonts w:ascii="Sylfaen" w:hAnsi="Sylfaen"/>
          <w:sz w:val="24"/>
          <w:szCs w:val="24"/>
          <w:lang w:val="ka-GE"/>
        </w:rPr>
        <w:t>შემოდგომის</w:t>
      </w:r>
      <w:r w:rsidR="00AB6677">
        <w:rPr>
          <w:rFonts w:ascii="Sylfaen" w:hAnsi="Sylfaen"/>
          <w:sz w:val="24"/>
          <w:szCs w:val="24"/>
          <w:lang w:val="ka-GE"/>
        </w:rPr>
        <w:t xml:space="preserve"> </w:t>
      </w:r>
      <w:r w:rsidRPr="00EB5B28">
        <w:rPr>
          <w:rFonts w:ascii="Sylfaen" w:hAnsi="Sylfaen"/>
          <w:sz w:val="24"/>
          <w:szCs w:val="24"/>
          <w:lang w:val="ka-GE"/>
        </w:rPr>
        <w:t>სემესტ</w:t>
      </w:r>
      <w:r w:rsidR="00C45733">
        <w:rPr>
          <w:rFonts w:ascii="Sylfaen" w:hAnsi="Sylfaen"/>
          <w:sz w:val="24"/>
          <w:szCs w:val="24"/>
          <w:lang w:val="ka-GE"/>
        </w:rPr>
        <w:t>რ</w:t>
      </w:r>
      <w:r w:rsidRPr="00EB5B28">
        <w:rPr>
          <w:rFonts w:ascii="Sylfaen" w:hAnsi="Sylfaen"/>
          <w:sz w:val="24"/>
          <w:szCs w:val="24"/>
          <w:lang w:val="ka-GE"/>
        </w:rPr>
        <w:t>ი</w:t>
      </w:r>
      <w:r w:rsidR="0063387C">
        <w:rPr>
          <w:rFonts w:ascii="Sylfaen" w:hAnsi="Sylfaen"/>
          <w:sz w:val="24"/>
          <w:szCs w:val="24"/>
          <w:lang w:val="ka-GE"/>
        </w:rPr>
        <w:t xml:space="preserve"> </w:t>
      </w:r>
      <w:r w:rsidR="0063387C">
        <w:rPr>
          <w:rFonts w:ascii="Sylfaen" w:hAnsi="Sylfaen"/>
          <w:sz w:val="24"/>
          <w:szCs w:val="24"/>
        </w:rPr>
        <w:t>I</w:t>
      </w:r>
    </w:p>
    <w:p w14:paraId="6B8E122C" w14:textId="234A8462" w:rsidR="00A83300" w:rsidRPr="00A705F9" w:rsidRDefault="007C1384" w:rsidP="007C1384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A705F9">
        <w:rPr>
          <w:rFonts w:ascii="Sylfaen" w:hAnsi="Sylfaen"/>
          <w:b/>
          <w:bCs/>
          <w:sz w:val="24"/>
          <w:szCs w:val="24"/>
          <w:lang w:val="ka-GE"/>
        </w:rPr>
        <w:t>ცხრილი</w:t>
      </w:r>
    </w:p>
    <w:tbl>
      <w:tblPr>
        <w:tblStyle w:val="TableGrid"/>
        <w:tblpPr w:leftFromText="180" w:rightFromText="180" w:vertAnchor="page" w:horzAnchor="margin" w:tblpXSpec="center" w:tblpY="3646"/>
        <w:tblW w:w="13945" w:type="dxa"/>
        <w:tblLook w:val="04A0" w:firstRow="1" w:lastRow="0" w:firstColumn="1" w:lastColumn="0" w:noHBand="0" w:noVBand="1"/>
      </w:tblPr>
      <w:tblGrid>
        <w:gridCol w:w="445"/>
        <w:gridCol w:w="3835"/>
        <w:gridCol w:w="1295"/>
        <w:gridCol w:w="2483"/>
        <w:gridCol w:w="1503"/>
        <w:gridCol w:w="1832"/>
        <w:gridCol w:w="2552"/>
      </w:tblGrid>
      <w:tr w:rsidR="00A705F9" w:rsidRPr="007C1384" w14:paraId="7817DE7B" w14:textId="77777777" w:rsidTr="00A705F9">
        <w:trPr>
          <w:trHeight w:val="250"/>
        </w:trPr>
        <w:tc>
          <w:tcPr>
            <w:tcW w:w="445" w:type="dxa"/>
          </w:tcPr>
          <w:p w14:paraId="773F4A4A" w14:textId="77777777" w:rsidR="00A705F9" w:rsidRPr="007C1384" w:rsidRDefault="00A705F9" w:rsidP="00A705F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835" w:type="dxa"/>
          </w:tcPr>
          <w:p w14:paraId="5211E9A6" w14:textId="77777777" w:rsidR="00A705F9" w:rsidRPr="007C1384" w:rsidRDefault="00A705F9" w:rsidP="00A705F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b/>
                <w:sz w:val="24"/>
                <w:szCs w:val="24"/>
                <w:lang w:val="ka-GE"/>
              </w:rPr>
              <w:t>საგანი</w:t>
            </w:r>
          </w:p>
        </w:tc>
        <w:tc>
          <w:tcPr>
            <w:tcW w:w="1295" w:type="dxa"/>
          </w:tcPr>
          <w:p w14:paraId="143D6D62" w14:textId="77777777" w:rsidR="00A705F9" w:rsidRPr="007C1384" w:rsidRDefault="00A705F9" w:rsidP="00A705F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b/>
                <w:sz w:val="24"/>
                <w:szCs w:val="24"/>
                <w:lang w:val="ka-GE"/>
              </w:rPr>
              <w:t>კრედიტი</w:t>
            </w:r>
          </w:p>
        </w:tc>
        <w:tc>
          <w:tcPr>
            <w:tcW w:w="2483" w:type="dxa"/>
          </w:tcPr>
          <w:p w14:paraId="139A078B" w14:textId="77777777" w:rsidR="00A705F9" w:rsidRPr="007C1384" w:rsidRDefault="00A705F9" w:rsidP="00A705F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b/>
                <w:sz w:val="24"/>
                <w:szCs w:val="24"/>
                <w:lang w:val="ka-GE"/>
              </w:rPr>
              <w:t>ლექტორი</w:t>
            </w:r>
          </w:p>
        </w:tc>
        <w:tc>
          <w:tcPr>
            <w:tcW w:w="1503" w:type="dxa"/>
          </w:tcPr>
          <w:p w14:paraId="17202927" w14:textId="77777777" w:rsidR="00A705F9" w:rsidRPr="007C1384" w:rsidRDefault="00A705F9" w:rsidP="00A705F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b/>
                <w:sz w:val="24"/>
                <w:szCs w:val="24"/>
                <w:lang w:val="ka-GE"/>
              </w:rPr>
              <w:t>დღე</w:t>
            </w:r>
          </w:p>
        </w:tc>
        <w:tc>
          <w:tcPr>
            <w:tcW w:w="1832" w:type="dxa"/>
          </w:tcPr>
          <w:p w14:paraId="47D785D9" w14:textId="77777777" w:rsidR="00A705F9" w:rsidRPr="007C1384" w:rsidRDefault="00A705F9" w:rsidP="00A705F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b/>
                <w:sz w:val="24"/>
                <w:szCs w:val="24"/>
                <w:lang w:val="ka-GE"/>
              </w:rPr>
              <w:t>დრო</w:t>
            </w:r>
          </w:p>
        </w:tc>
        <w:tc>
          <w:tcPr>
            <w:tcW w:w="2552" w:type="dxa"/>
          </w:tcPr>
          <w:p w14:paraId="3236B704" w14:textId="77777777" w:rsidR="00A705F9" w:rsidRPr="007C1384" w:rsidRDefault="00A705F9" w:rsidP="00A705F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b/>
                <w:sz w:val="24"/>
                <w:szCs w:val="24"/>
                <w:lang w:val="ka-GE"/>
              </w:rPr>
              <w:t>ჩატარების ადგილი</w:t>
            </w:r>
          </w:p>
        </w:tc>
      </w:tr>
      <w:tr w:rsidR="00A705F9" w:rsidRPr="007C1384" w14:paraId="29CA7C58" w14:textId="77777777" w:rsidTr="00A705F9">
        <w:trPr>
          <w:trHeight w:val="277"/>
        </w:trPr>
        <w:tc>
          <w:tcPr>
            <w:tcW w:w="445" w:type="dxa"/>
          </w:tcPr>
          <w:p w14:paraId="46BF0035" w14:textId="77777777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</w:rPr>
            </w:pPr>
            <w:r w:rsidRPr="007C1384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14:paraId="2877BDE8" w14:textId="77777777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განწყობის თეორია თანამედროვე მეცნიერების კონტექსტში</w:t>
            </w:r>
          </w:p>
        </w:tc>
        <w:tc>
          <w:tcPr>
            <w:tcW w:w="1295" w:type="dxa"/>
          </w:tcPr>
          <w:p w14:paraId="14BD4028" w14:textId="77777777" w:rsidR="00A705F9" w:rsidRPr="007C1384" w:rsidRDefault="00A705F9" w:rsidP="00A705F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483" w:type="dxa"/>
          </w:tcPr>
          <w:p w14:paraId="3B52EDF6" w14:textId="77777777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ვ.ნადარეიშვილი</w:t>
            </w:r>
          </w:p>
        </w:tc>
        <w:tc>
          <w:tcPr>
            <w:tcW w:w="1503" w:type="dxa"/>
          </w:tcPr>
          <w:p w14:paraId="777FCF61" w14:textId="02595E91" w:rsidR="00A705F9" w:rsidRPr="007C1384" w:rsidRDefault="008609FD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ორშაბათი</w:t>
            </w:r>
          </w:p>
        </w:tc>
        <w:tc>
          <w:tcPr>
            <w:tcW w:w="1832" w:type="dxa"/>
          </w:tcPr>
          <w:p w14:paraId="7D43B458" w14:textId="53E1B7E0" w:rsidR="00A705F9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8609F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:00 - 1</w:t>
            </w:r>
            <w:r w:rsidR="008609FD"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.00</w:t>
            </w:r>
          </w:p>
          <w:p w14:paraId="296A9AC4" w14:textId="1557FD5F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52" w:type="dxa"/>
          </w:tcPr>
          <w:p w14:paraId="3D2623AB" w14:textId="77777777" w:rsidR="008609FD" w:rsidRDefault="008609FD" w:rsidP="008609FD">
            <w:pPr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zoom</w:t>
            </w:r>
          </w:p>
          <w:p w14:paraId="5AF2A5AB" w14:textId="7E4F2407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705F9" w:rsidRPr="007C1384" w14:paraId="3EE7983D" w14:textId="77777777" w:rsidTr="00A705F9">
        <w:trPr>
          <w:trHeight w:val="554"/>
        </w:trPr>
        <w:tc>
          <w:tcPr>
            <w:tcW w:w="445" w:type="dxa"/>
          </w:tcPr>
          <w:p w14:paraId="58111309" w14:textId="77777777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</w:rPr>
            </w:pPr>
            <w:r w:rsidRPr="007C1384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14:paraId="22141CA9" w14:textId="77777777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 w:cs="Sylfaen"/>
                <w:sz w:val="24"/>
                <w:szCs w:val="24"/>
                <w:lang w:val="ka-GE"/>
              </w:rPr>
              <w:t>კულტურა და სოციალური კვლევის მეთოდოლოგია</w:t>
            </w: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1295" w:type="dxa"/>
          </w:tcPr>
          <w:p w14:paraId="789C3172" w14:textId="77777777" w:rsidR="00A705F9" w:rsidRPr="007C1384" w:rsidRDefault="00A705F9" w:rsidP="00A705F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483" w:type="dxa"/>
          </w:tcPr>
          <w:p w14:paraId="1B21C925" w14:textId="77777777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ლ.სურმანიძე</w:t>
            </w:r>
          </w:p>
          <w:p w14:paraId="7A2E451D" w14:textId="77777777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503" w:type="dxa"/>
          </w:tcPr>
          <w:p w14:paraId="5C1E5DF9" w14:textId="47035F76" w:rsidR="00A705F9" w:rsidRPr="007C1384" w:rsidRDefault="008609FD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სამშაბათი</w:t>
            </w:r>
          </w:p>
        </w:tc>
        <w:tc>
          <w:tcPr>
            <w:tcW w:w="1832" w:type="dxa"/>
          </w:tcPr>
          <w:p w14:paraId="1407FDCA" w14:textId="7D6E93AA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8609FD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.00– 1</w:t>
            </w:r>
            <w:r w:rsidR="008609FD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 xml:space="preserve">.00 </w:t>
            </w:r>
          </w:p>
        </w:tc>
        <w:tc>
          <w:tcPr>
            <w:tcW w:w="2552" w:type="dxa"/>
          </w:tcPr>
          <w:p w14:paraId="11686F4B" w14:textId="77777777" w:rsidR="008609FD" w:rsidRDefault="008609FD" w:rsidP="008609FD">
            <w:pPr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zoom</w:t>
            </w:r>
          </w:p>
          <w:p w14:paraId="119FEA2E" w14:textId="75C13DB0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705F9" w:rsidRPr="007C1384" w14:paraId="4E904621" w14:textId="77777777" w:rsidTr="00A705F9">
        <w:trPr>
          <w:trHeight w:val="541"/>
        </w:trPr>
        <w:tc>
          <w:tcPr>
            <w:tcW w:w="445" w:type="dxa"/>
          </w:tcPr>
          <w:p w14:paraId="55C83879" w14:textId="77777777" w:rsidR="00A705F9" w:rsidRPr="007C1384" w:rsidRDefault="00A705F9" w:rsidP="00A705F9">
            <w:pPr>
              <w:rPr>
                <w:rFonts w:ascii="Sylfaen" w:hAnsi="Sylfaen" w:cs="Arial"/>
                <w:sz w:val="24"/>
                <w:szCs w:val="24"/>
              </w:rPr>
            </w:pPr>
            <w:r w:rsidRPr="007C1384">
              <w:rPr>
                <w:rFonts w:ascii="Sylfaen" w:hAnsi="Sylfaen" w:cs="Arial"/>
                <w:sz w:val="24"/>
                <w:szCs w:val="24"/>
              </w:rPr>
              <w:t>3</w:t>
            </w:r>
          </w:p>
        </w:tc>
        <w:tc>
          <w:tcPr>
            <w:tcW w:w="3835" w:type="dxa"/>
          </w:tcPr>
          <w:p w14:paraId="7D2B4B67" w14:textId="77777777" w:rsidR="00A705F9" w:rsidRPr="007C1384" w:rsidRDefault="00A705F9" w:rsidP="00A705F9">
            <w:pPr>
              <w:rPr>
                <w:rFonts w:ascii="Sylfaen" w:hAnsi="Sylfaen" w:cs="Arial"/>
                <w:sz w:val="24"/>
                <w:szCs w:val="24"/>
              </w:rPr>
            </w:pPr>
            <w:r w:rsidRPr="007C1384">
              <w:rPr>
                <w:rFonts w:ascii="Sylfaen" w:hAnsi="Sylfaen" w:cs="Sylfaen"/>
                <w:sz w:val="24"/>
                <w:szCs w:val="24"/>
                <w:lang w:val="ka-GE"/>
              </w:rPr>
              <w:t>ჯგუფთაშორისი კონფლიქტი</w:t>
            </w:r>
          </w:p>
        </w:tc>
        <w:tc>
          <w:tcPr>
            <w:tcW w:w="1295" w:type="dxa"/>
          </w:tcPr>
          <w:p w14:paraId="00F89945" w14:textId="77777777" w:rsidR="00A705F9" w:rsidRPr="007C1384" w:rsidRDefault="00A705F9" w:rsidP="00A705F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483" w:type="dxa"/>
          </w:tcPr>
          <w:p w14:paraId="5C1CA071" w14:textId="77777777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მ.დესპოტაშვილი</w:t>
            </w:r>
          </w:p>
          <w:p w14:paraId="5143E79E" w14:textId="77777777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503" w:type="dxa"/>
          </w:tcPr>
          <w:p w14:paraId="3519722A" w14:textId="77777777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ხუთშაბათი</w:t>
            </w:r>
          </w:p>
        </w:tc>
        <w:tc>
          <w:tcPr>
            <w:tcW w:w="1832" w:type="dxa"/>
          </w:tcPr>
          <w:p w14:paraId="2C3D7FF6" w14:textId="77777777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17:</w:t>
            </w:r>
            <w:r w:rsidRPr="007C1384">
              <w:rPr>
                <w:rFonts w:ascii="Sylfaen" w:hAnsi="Sylfaen"/>
                <w:sz w:val="24"/>
                <w:szCs w:val="24"/>
              </w:rPr>
              <w:t>00</w:t>
            </w: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  <w:r w:rsidRPr="007C1384">
              <w:rPr>
                <w:rFonts w:ascii="Sylfaen" w:hAnsi="Sylfaen"/>
                <w:sz w:val="24"/>
                <w:szCs w:val="24"/>
              </w:rPr>
              <w:t>1</w:t>
            </w: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9:</w:t>
            </w:r>
            <w:r w:rsidRPr="007C1384">
              <w:rPr>
                <w:rFonts w:ascii="Sylfaen" w:hAnsi="Sylfaen"/>
                <w:sz w:val="24"/>
                <w:szCs w:val="24"/>
              </w:rPr>
              <w:t>0</w:t>
            </w: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 xml:space="preserve">0 </w:t>
            </w:r>
          </w:p>
        </w:tc>
        <w:tc>
          <w:tcPr>
            <w:tcW w:w="2552" w:type="dxa"/>
          </w:tcPr>
          <w:p w14:paraId="769D9D6E" w14:textId="77777777" w:rsidR="008609FD" w:rsidRDefault="008609FD" w:rsidP="008609FD">
            <w:pPr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zoom</w:t>
            </w:r>
          </w:p>
          <w:p w14:paraId="41E6CE97" w14:textId="77777777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705F9" w:rsidRPr="007C1384" w14:paraId="0C7812D8" w14:textId="77777777" w:rsidTr="00A705F9">
        <w:trPr>
          <w:trHeight w:val="554"/>
        </w:trPr>
        <w:tc>
          <w:tcPr>
            <w:tcW w:w="445" w:type="dxa"/>
          </w:tcPr>
          <w:p w14:paraId="0FDF4093" w14:textId="77777777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</w:rPr>
            </w:pPr>
            <w:r w:rsidRPr="007C1384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3835" w:type="dxa"/>
          </w:tcPr>
          <w:p w14:paraId="02BD000D" w14:textId="77777777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სამართლის თეორია</w:t>
            </w:r>
          </w:p>
        </w:tc>
        <w:tc>
          <w:tcPr>
            <w:tcW w:w="1295" w:type="dxa"/>
          </w:tcPr>
          <w:p w14:paraId="27B7B27D" w14:textId="77777777" w:rsidR="00A705F9" w:rsidRPr="007C1384" w:rsidRDefault="00A705F9" w:rsidP="00A705F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483" w:type="dxa"/>
          </w:tcPr>
          <w:p w14:paraId="4D472EFE" w14:textId="77777777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ლ.ჯანაშვილი</w:t>
            </w:r>
          </w:p>
        </w:tc>
        <w:tc>
          <w:tcPr>
            <w:tcW w:w="1503" w:type="dxa"/>
          </w:tcPr>
          <w:p w14:paraId="3EE29EFD" w14:textId="32A05B9E" w:rsidR="00A705F9" w:rsidRPr="007C1384" w:rsidRDefault="008609FD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პარასკევი</w:t>
            </w:r>
          </w:p>
        </w:tc>
        <w:tc>
          <w:tcPr>
            <w:tcW w:w="1832" w:type="dxa"/>
          </w:tcPr>
          <w:p w14:paraId="16FA2C26" w14:textId="5E5D3C93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C0268B">
              <w:rPr>
                <w:rFonts w:ascii="Sylfaen" w:hAnsi="Sylfaen"/>
                <w:sz w:val="24"/>
                <w:szCs w:val="24"/>
              </w:rPr>
              <w:t>1</w:t>
            </w: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:00-1</w:t>
            </w:r>
            <w:r w:rsidR="00C0268B">
              <w:rPr>
                <w:rFonts w:ascii="Sylfaen" w:hAnsi="Sylfaen"/>
                <w:sz w:val="24"/>
                <w:szCs w:val="24"/>
              </w:rPr>
              <w:t>3</w:t>
            </w: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:00</w:t>
            </w:r>
          </w:p>
        </w:tc>
        <w:tc>
          <w:tcPr>
            <w:tcW w:w="2552" w:type="dxa"/>
          </w:tcPr>
          <w:p w14:paraId="54F1404E" w14:textId="77777777" w:rsidR="008609FD" w:rsidRDefault="008609FD" w:rsidP="008609FD">
            <w:pPr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zoom</w:t>
            </w:r>
          </w:p>
          <w:p w14:paraId="401F5120" w14:textId="77777777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705F9" w:rsidRPr="007C1384" w14:paraId="626535F4" w14:textId="77777777" w:rsidTr="00A705F9">
        <w:trPr>
          <w:trHeight w:val="554"/>
        </w:trPr>
        <w:tc>
          <w:tcPr>
            <w:tcW w:w="445" w:type="dxa"/>
          </w:tcPr>
          <w:p w14:paraId="75779041" w14:textId="77777777" w:rsidR="00A705F9" w:rsidRPr="007C1384" w:rsidRDefault="00A705F9" w:rsidP="00A705F9">
            <w:pPr>
              <w:rPr>
                <w:rFonts w:ascii="Sylfaen" w:hAnsi="Sylfaen" w:cs="Arial"/>
                <w:sz w:val="24"/>
                <w:szCs w:val="24"/>
              </w:rPr>
            </w:pPr>
            <w:r w:rsidRPr="007C1384">
              <w:rPr>
                <w:rFonts w:ascii="Sylfaen" w:hAnsi="Sylfaen" w:cs="Arial"/>
                <w:sz w:val="24"/>
                <w:szCs w:val="24"/>
              </w:rPr>
              <w:t>5</w:t>
            </w:r>
          </w:p>
        </w:tc>
        <w:tc>
          <w:tcPr>
            <w:tcW w:w="3835" w:type="dxa"/>
            <w:vAlign w:val="center"/>
          </w:tcPr>
          <w:p w14:paraId="06E5F8C4" w14:textId="77777777" w:rsidR="00A705F9" w:rsidRPr="007C1384" w:rsidRDefault="00A705F9" w:rsidP="00A705F9">
            <w:pPr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 w:cs="Sylfaen"/>
                <w:sz w:val="24"/>
                <w:szCs w:val="24"/>
                <w:lang w:val="ka-GE"/>
              </w:rPr>
              <w:t>სოციალური ფსიქოლოგია</w:t>
            </w:r>
          </w:p>
        </w:tc>
        <w:tc>
          <w:tcPr>
            <w:tcW w:w="1295" w:type="dxa"/>
          </w:tcPr>
          <w:p w14:paraId="3F852117" w14:textId="77777777" w:rsidR="00A705F9" w:rsidRPr="007C1384" w:rsidRDefault="00A705F9" w:rsidP="00A705F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483" w:type="dxa"/>
          </w:tcPr>
          <w:p w14:paraId="7153376F" w14:textId="77777777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ე.მაღლაკელიძე</w:t>
            </w:r>
          </w:p>
        </w:tc>
        <w:tc>
          <w:tcPr>
            <w:tcW w:w="1503" w:type="dxa"/>
          </w:tcPr>
          <w:p w14:paraId="2082937D" w14:textId="77777777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ორშაბათი</w:t>
            </w:r>
          </w:p>
        </w:tc>
        <w:tc>
          <w:tcPr>
            <w:tcW w:w="1832" w:type="dxa"/>
          </w:tcPr>
          <w:p w14:paraId="4C60E71E" w14:textId="77777777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 xml:space="preserve">17:00-20:00 </w:t>
            </w:r>
          </w:p>
        </w:tc>
        <w:tc>
          <w:tcPr>
            <w:tcW w:w="2552" w:type="dxa"/>
          </w:tcPr>
          <w:p w14:paraId="0FF07B6D" w14:textId="77777777" w:rsidR="008609FD" w:rsidRDefault="008609FD" w:rsidP="008609FD">
            <w:pPr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zoom</w:t>
            </w:r>
          </w:p>
          <w:p w14:paraId="3C8F5964" w14:textId="7D826F30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705F9" w:rsidRPr="007C1384" w14:paraId="174B755B" w14:textId="77777777" w:rsidTr="00A705F9">
        <w:trPr>
          <w:trHeight w:val="528"/>
        </w:trPr>
        <w:tc>
          <w:tcPr>
            <w:tcW w:w="445" w:type="dxa"/>
          </w:tcPr>
          <w:p w14:paraId="5FD3CFAB" w14:textId="77777777" w:rsidR="00A705F9" w:rsidRPr="007C1384" w:rsidRDefault="00A705F9" w:rsidP="00A705F9">
            <w:pPr>
              <w:rPr>
                <w:sz w:val="24"/>
                <w:szCs w:val="24"/>
              </w:rPr>
            </w:pPr>
            <w:r w:rsidRPr="007C1384">
              <w:rPr>
                <w:sz w:val="24"/>
                <w:szCs w:val="24"/>
              </w:rPr>
              <w:t>6</w:t>
            </w:r>
          </w:p>
        </w:tc>
        <w:tc>
          <w:tcPr>
            <w:tcW w:w="3835" w:type="dxa"/>
          </w:tcPr>
          <w:p w14:paraId="5BD2C0E4" w14:textId="77777777" w:rsidR="00A705F9" w:rsidRPr="007C1384" w:rsidRDefault="00A705F9" w:rsidP="00A705F9">
            <w:pPr>
              <w:rPr>
                <w:sz w:val="24"/>
                <w:szCs w:val="24"/>
              </w:rPr>
            </w:pPr>
            <w:r w:rsidRPr="007C1384">
              <w:rPr>
                <w:rFonts w:ascii="Sylfaen" w:hAnsi="Sylfaen" w:cs="Sylfaen"/>
                <w:sz w:val="24"/>
                <w:szCs w:val="24"/>
                <w:lang w:val="ka-GE"/>
              </w:rPr>
              <w:t>საგამოძიებო საქმიანობის ფსიქოლოგიური ასპექტები</w:t>
            </w:r>
          </w:p>
        </w:tc>
        <w:tc>
          <w:tcPr>
            <w:tcW w:w="1295" w:type="dxa"/>
          </w:tcPr>
          <w:p w14:paraId="3F3EC8A4" w14:textId="77777777" w:rsidR="00A705F9" w:rsidRPr="007C1384" w:rsidRDefault="00A705F9" w:rsidP="00A705F9">
            <w:pPr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 w:cs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483" w:type="dxa"/>
          </w:tcPr>
          <w:p w14:paraId="66A3FEF0" w14:textId="77777777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 w:cs="Sylfaen"/>
                <w:sz w:val="24"/>
                <w:szCs w:val="24"/>
                <w:lang w:val="ka-GE"/>
              </w:rPr>
              <w:t>თ. ბანძელაძე</w:t>
            </w:r>
          </w:p>
        </w:tc>
        <w:tc>
          <w:tcPr>
            <w:tcW w:w="1503" w:type="dxa"/>
          </w:tcPr>
          <w:p w14:paraId="3C782257" w14:textId="43E023B9" w:rsidR="00A705F9" w:rsidRPr="007C1384" w:rsidRDefault="008609FD" w:rsidP="00A705F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სამშაბათი</w:t>
            </w:r>
          </w:p>
        </w:tc>
        <w:tc>
          <w:tcPr>
            <w:tcW w:w="1832" w:type="dxa"/>
          </w:tcPr>
          <w:p w14:paraId="67CA45AF" w14:textId="77777777" w:rsidR="00A705F9" w:rsidRPr="007C1384" w:rsidRDefault="00A705F9" w:rsidP="00A705F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:00 -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22</w:t>
            </w:r>
            <w:r w:rsidRPr="007C1384">
              <w:rPr>
                <w:rFonts w:ascii="Sylfaen" w:hAnsi="Sylfaen"/>
                <w:sz w:val="24"/>
                <w:szCs w:val="24"/>
                <w:lang w:val="ka-GE"/>
              </w:rPr>
              <w:t>:00</w:t>
            </w:r>
          </w:p>
        </w:tc>
        <w:tc>
          <w:tcPr>
            <w:tcW w:w="2552" w:type="dxa"/>
          </w:tcPr>
          <w:p w14:paraId="7EFB5F5C" w14:textId="77777777" w:rsidR="008609FD" w:rsidRDefault="008609FD" w:rsidP="008609FD">
            <w:pPr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zoom</w:t>
            </w:r>
          </w:p>
          <w:p w14:paraId="55E041DC" w14:textId="78235832" w:rsidR="00A705F9" w:rsidRPr="007C1384" w:rsidRDefault="00A705F9" w:rsidP="00A705F9">
            <w:pPr>
              <w:rPr>
                <w:sz w:val="24"/>
                <w:szCs w:val="24"/>
              </w:rPr>
            </w:pPr>
          </w:p>
        </w:tc>
      </w:tr>
    </w:tbl>
    <w:p w14:paraId="445C1C0B" w14:textId="77777777" w:rsidR="004C2AB0" w:rsidRDefault="004C2AB0" w:rsidP="0060025A">
      <w:pPr>
        <w:rPr>
          <w:rFonts w:ascii="Sylfaen" w:hAnsi="Sylfaen"/>
          <w:color w:val="FF0000"/>
          <w:lang w:val="ka-GE"/>
        </w:rPr>
      </w:pPr>
    </w:p>
    <w:p w14:paraId="74141FCC" w14:textId="77777777" w:rsidR="00B97C68" w:rsidRDefault="00B97C68" w:rsidP="00B97C68">
      <w:pPr>
        <w:rPr>
          <w:rFonts w:ascii="Sylfaen" w:hAnsi="Sylfaen"/>
          <w:lang w:val="ka-GE"/>
        </w:rPr>
      </w:pPr>
    </w:p>
    <w:sectPr w:rsidR="00B97C68" w:rsidSect="00A705F9">
      <w:pgSz w:w="15840" w:h="12240" w:orient="landscape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00"/>
    <w:rsid w:val="00013989"/>
    <w:rsid w:val="00042BE9"/>
    <w:rsid w:val="00052D80"/>
    <w:rsid w:val="00086578"/>
    <w:rsid w:val="000C4756"/>
    <w:rsid w:val="0014041E"/>
    <w:rsid w:val="00152D77"/>
    <w:rsid w:val="001B7A74"/>
    <w:rsid w:val="001F3EA3"/>
    <w:rsid w:val="002169D4"/>
    <w:rsid w:val="0027520C"/>
    <w:rsid w:val="00276052"/>
    <w:rsid w:val="00296BFC"/>
    <w:rsid w:val="00305DBF"/>
    <w:rsid w:val="003079CD"/>
    <w:rsid w:val="003657CD"/>
    <w:rsid w:val="00395455"/>
    <w:rsid w:val="003B08C4"/>
    <w:rsid w:val="003B1C7E"/>
    <w:rsid w:val="003C04A9"/>
    <w:rsid w:val="00456828"/>
    <w:rsid w:val="004875DB"/>
    <w:rsid w:val="004B07FE"/>
    <w:rsid w:val="004C2AB0"/>
    <w:rsid w:val="005701B7"/>
    <w:rsid w:val="005C3B2D"/>
    <w:rsid w:val="005F663C"/>
    <w:rsid w:val="0060025A"/>
    <w:rsid w:val="0063387C"/>
    <w:rsid w:val="00685C79"/>
    <w:rsid w:val="006C390A"/>
    <w:rsid w:val="006C5239"/>
    <w:rsid w:val="00726F55"/>
    <w:rsid w:val="007470DE"/>
    <w:rsid w:val="007A6BEB"/>
    <w:rsid w:val="007C0BF5"/>
    <w:rsid w:val="007C1384"/>
    <w:rsid w:val="007C5BA8"/>
    <w:rsid w:val="008609FD"/>
    <w:rsid w:val="008F5400"/>
    <w:rsid w:val="00906ECB"/>
    <w:rsid w:val="00962290"/>
    <w:rsid w:val="009A584E"/>
    <w:rsid w:val="00A102ED"/>
    <w:rsid w:val="00A13CE8"/>
    <w:rsid w:val="00A23C2B"/>
    <w:rsid w:val="00A34F11"/>
    <w:rsid w:val="00A705F9"/>
    <w:rsid w:val="00A81557"/>
    <w:rsid w:val="00A83300"/>
    <w:rsid w:val="00A85DC0"/>
    <w:rsid w:val="00AA6725"/>
    <w:rsid w:val="00AB6677"/>
    <w:rsid w:val="00AF7E86"/>
    <w:rsid w:val="00B70DAC"/>
    <w:rsid w:val="00B91837"/>
    <w:rsid w:val="00B97C68"/>
    <w:rsid w:val="00C0268B"/>
    <w:rsid w:val="00C05873"/>
    <w:rsid w:val="00C45733"/>
    <w:rsid w:val="00C571CB"/>
    <w:rsid w:val="00CA13CC"/>
    <w:rsid w:val="00CA50AB"/>
    <w:rsid w:val="00CC78B8"/>
    <w:rsid w:val="00CF52EA"/>
    <w:rsid w:val="00D01410"/>
    <w:rsid w:val="00D725BA"/>
    <w:rsid w:val="00DB1105"/>
    <w:rsid w:val="00E51365"/>
    <w:rsid w:val="00E65DD4"/>
    <w:rsid w:val="00EA35D8"/>
    <w:rsid w:val="00EB5B28"/>
    <w:rsid w:val="00EC456E"/>
    <w:rsid w:val="00F300FD"/>
    <w:rsid w:val="00F502C1"/>
    <w:rsid w:val="00F8313C"/>
    <w:rsid w:val="00F8568C"/>
    <w:rsid w:val="00F9114C"/>
    <w:rsid w:val="00FD1294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D4EB"/>
  <w15:docId w15:val="{2B5716AD-FC72-477B-8F9B-E551EACD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3300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მზია წერეთელი</dc:creator>
  <cp:lastModifiedBy>Nutsa Sagaradze</cp:lastModifiedBy>
  <cp:revision>5</cp:revision>
  <cp:lastPrinted>2019-10-28T12:34:00Z</cp:lastPrinted>
  <dcterms:created xsi:type="dcterms:W3CDTF">2020-09-19T07:38:00Z</dcterms:created>
  <dcterms:modified xsi:type="dcterms:W3CDTF">2020-09-21T05:29:00Z</dcterms:modified>
</cp:coreProperties>
</file>